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32F" w:rsidRDefault="0014647D"/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3964"/>
        <w:gridCol w:w="3544"/>
        <w:gridCol w:w="3686"/>
        <w:gridCol w:w="3969"/>
      </w:tblGrid>
      <w:tr w:rsidR="00DC11AE" w:rsidRPr="008A6822" w:rsidTr="008A6822">
        <w:tc>
          <w:tcPr>
            <w:tcW w:w="3964" w:type="dxa"/>
          </w:tcPr>
          <w:p w:rsidR="00DC11AE" w:rsidRPr="008A6822" w:rsidRDefault="00DC11AE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8A6822">
              <w:rPr>
                <w:rFonts w:ascii="Courier New" w:hAnsi="Courier New" w:cs="Courier New"/>
                <w:b/>
                <w:sz w:val="28"/>
                <w:szCs w:val="28"/>
              </w:rPr>
              <w:t>Уровень ответственности</w:t>
            </w:r>
          </w:p>
        </w:tc>
        <w:tc>
          <w:tcPr>
            <w:tcW w:w="3544" w:type="dxa"/>
          </w:tcPr>
          <w:p w:rsidR="00DC11AE" w:rsidRPr="008A6822" w:rsidRDefault="00DC11AE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8A6822">
              <w:rPr>
                <w:rFonts w:ascii="Courier New" w:hAnsi="Courier New" w:cs="Courier New"/>
                <w:b/>
                <w:sz w:val="28"/>
                <w:szCs w:val="28"/>
              </w:rPr>
              <w:t>КФ ВВ</w:t>
            </w:r>
          </w:p>
        </w:tc>
        <w:tc>
          <w:tcPr>
            <w:tcW w:w="3686" w:type="dxa"/>
          </w:tcPr>
          <w:p w:rsidR="00DC11AE" w:rsidRPr="008A6822" w:rsidRDefault="00DC11AE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8A6822">
              <w:rPr>
                <w:rFonts w:ascii="Courier New" w:hAnsi="Courier New" w:cs="Courier New"/>
                <w:b/>
                <w:sz w:val="28"/>
                <w:szCs w:val="28"/>
              </w:rPr>
              <w:t>КФ ОДО</w:t>
            </w:r>
          </w:p>
        </w:tc>
        <w:tc>
          <w:tcPr>
            <w:tcW w:w="3969" w:type="dxa"/>
          </w:tcPr>
          <w:p w:rsidR="00DC11AE" w:rsidRPr="008A6822" w:rsidRDefault="00FF4163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8A6822">
              <w:rPr>
                <w:rFonts w:ascii="Courier New" w:hAnsi="Courier New" w:cs="Courier New"/>
                <w:b/>
                <w:sz w:val="28"/>
                <w:szCs w:val="28"/>
              </w:rPr>
              <w:t>КФ ВВ + КФ ОДО</w:t>
            </w:r>
          </w:p>
        </w:tc>
      </w:tr>
      <w:tr w:rsidR="00DC11AE" w:rsidRPr="008A6822" w:rsidTr="008A6822">
        <w:tc>
          <w:tcPr>
            <w:tcW w:w="3964" w:type="dxa"/>
          </w:tcPr>
          <w:p w:rsidR="00DC11AE" w:rsidRPr="008A6822" w:rsidRDefault="00DC11AE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8A6822">
              <w:rPr>
                <w:rFonts w:ascii="Courier New" w:hAnsi="Courier New" w:cs="Courier New"/>
                <w:sz w:val="28"/>
                <w:szCs w:val="28"/>
              </w:rPr>
              <w:t>1 уровень</w:t>
            </w:r>
          </w:p>
        </w:tc>
        <w:tc>
          <w:tcPr>
            <w:tcW w:w="3544" w:type="dxa"/>
          </w:tcPr>
          <w:p w:rsidR="00DC11AE" w:rsidRPr="008A6822" w:rsidRDefault="00DC11AE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8A6822">
              <w:rPr>
                <w:rFonts w:ascii="Courier New" w:hAnsi="Courier New" w:cs="Courier New"/>
                <w:sz w:val="28"/>
                <w:szCs w:val="28"/>
              </w:rPr>
              <w:t>25 000 000,00 рублей</w:t>
            </w:r>
          </w:p>
          <w:p w:rsidR="00DC11AE" w:rsidRPr="008A6822" w:rsidRDefault="00DC11AE">
            <w:pPr>
              <w:rPr>
                <w:rFonts w:ascii="Courier New" w:hAnsi="Courier New" w:cs="Courier New"/>
                <w:i/>
                <w:sz w:val="28"/>
                <w:szCs w:val="28"/>
              </w:rPr>
            </w:pPr>
            <w:r w:rsidRPr="008A6822">
              <w:rPr>
                <w:rFonts w:ascii="Courier New" w:hAnsi="Courier New" w:cs="Courier New"/>
                <w:i/>
                <w:sz w:val="22"/>
                <w:szCs w:val="28"/>
              </w:rPr>
              <w:t>Стоимость одного договора</w:t>
            </w:r>
          </w:p>
        </w:tc>
        <w:tc>
          <w:tcPr>
            <w:tcW w:w="3686" w:type="dxa"/>
          </w:tcPr>
          <w:p w:rsidR="00DC11AE" w:rsidRPr="008A6822" w:rsidRDefault="00DC11AE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8A6822">
              <w:rPr>
                <w:rFonts w:ascii="Courier New" w:hAnsi="Courier New" w:cs="Courier New"/>
                <w:sz w:val="28"/>
                <w:szCs w:val="28"/>
              </w:rPr>
              <w:t>25 000 000,00 рублей</w:t>
            </w:r>
          </w:p>
          <w:p w:rsidR="00DC11AE" w:rsidRPr="008A6822" w:rsidRDefault="00DC11AE">
            <w:pPr>
              <w:rPr>
                <w:rFonts w:ascii="Courier New" w:hAnsi="Courier New" w:cs="Courier New"/>
                <w:i/>
                <w:sz w:val="28"/>
                <w:szCs w:val="28"/>
              </w:rPr>
            </w:pPr>
            <w:r w:rsidRPr="008A6822">
              <w:rPr>
                <w:rFonts w:ascii="Courier New" w:hAnsi="Courier New" w:cs="Courier New"/>
                <w:i/>
                <w:sz w:val="22"/>
                <w:szCs w:val="28"/>
              </w:rPr>
              <w:t>Совокупная стоимость договоров</w:t>
            </w:r>
          </w:p>
        </w:tc>
        <w:tc>
          <w:tcPr>
            <w:tcW w:w="3969" w:type="dxa"/>
            <w:vMerge w:val="restart"/>
          </w:tcPr>
          <w:p w:rsidR="00C44851" w:rsidRPr="00C44851" w:rsidRDefault="00FF4163" w:rsidP="008A6822">
            <w:pPr>
              <w:jc w:val="center"/>
              <w:rPr>
                <w:rFonts w:ascii="Courier New" w:hAnsi="Courier New" w:cs="Courier New"/>
                <w:bCs/>
                <w:color w:val="FF0000"/>
                <w:sz w:val="32"/>
                <w:szCs w:val="28"/>
                <w:shd w:val="clear" w:color="auto" w:fill="FFFFFF"/>
              </w:rPr>
            </w:pPr>
            <w:r w:rsidRPr="00C44851">
              <w:rPr>
                <w:rFonts w:ascii="Courier New" w:hAnsi="Courier New" w:cs="Courier New"/>
                <w:bCs/>
                <w:color w:val="FF0000"/>
                <w:sz w:val="32"/>
                <w:szCs w:val="28"/>
                <w:shd w:val="clear" w:color="auto" w:fill="FFFFFF"/>
              </w:rPr>
              <w:t xml:space="preserve">Размеры взносов в компенсационные фонды утверждены </w:t>
            </w:r>
          </w:p>
          <w:p w:rsidR="00C44851" w:rsidRPr="00C44851" w:rsidRDefault="00FF4163" w:rsidP="008A6822">
            <w:pPr>
              <w:jc w:val="center"/>
              <w:rPr>
                <w:rFonts w:ascii="Courier New" w:hAnsi="Courier New" w:cs="Courier New"/>
                <w:bCs/>
                <w:color w:val="FF0000"/>
                <w:sz w:val="32"/>
                <w:szCs w:val="28"/>
                <w:shd w:val="clear" w:color="auto" w:fill="FFFFFF"/>
              </w:rPr>
            </w:pPr>
            <w:r w:rsidRPr="00C44851">
              <w:rPr>
                <w:rFonts w:ascii="Courier New" w:hAnsi="Courier New" w:cs="Courier New"/>
                <w:bCs/>
                <w:color w:val="FF0000"/>
                <w:sz w:val="32"/>
                <w:szCs w:val="28"/>
                <w:shd w:val="clear" w:color="auto" w:fill="FFFFFF"/>
              </w:rPr>
              <w:t xml:space="preserve">п. 11 статьи 55.16 Градостроительного кодекса </w:t>
            </w:r>
            <w:r w:rsidR="00C44851" w:rsidRPr="00C44851">
              <w:rPr>
                <w:rFonts w:ascii="Courier New" w:hAnsi="Courier New" w:cs="Courier New"/>
                <w:bCs/>
                <w:color w:val="FF0000"/>
                <w:sz w:val="32"/>
                <w:szCs w:val="28"/>
                <w:shd w:val="clear" w:color="auto" w:fill="FFFFFF"/>
              </w:rPr>
              <w:t>РФ</w:t>
            </w:r>
            <w:r w:rsidRPr="00C44851">
              <w:rPr>
                <w:rFonts w:ascii="Courier New" w:hAnsi="Courier New" w:cs="Courier New"/>
                <w:bCs/>
                <w:color w:val="FF0000"/>
                <w:sz w:val="32"/>
                <w:szCs w:val="28"/>
                <w:shd w:val="clear" w:color="auto" w:fill="FFFFFF"/>
              </w:rPr>
              <w:t xml:space="preserve"> </w:t>
            </w:r>
          </w:p>
          <w:p w:rsidR="00DC11AE" w:rsidRPr="00C44851" w:rsidRDefault="00FF4163" w:rsidP="008A6822">
            <w:pPr>
              <w:jc w:val="center"/>
              <w:rPr>
                <w:rFonts w:ascii="Courier New" w:hAnsi="Courier New" w:cs="Courier New"/>
                <w:bCs/>
                <w:color w:val="FF0000"/>
                <w:sz w:val="32"/>
                <w:szCs w:val="28"/>
                <w:shd w:val="clear" w:color="auto" w:fill="FFFFFF"/>
              </w:rPr>
            </w:pPr>
            <w:r w:rsidRPr="00C44851">
              <w:rPr>
                <w:rFonts w:ascii="Courier New" w:hAnsi="Courier New" w:cs="Courier New"/>
                <w:bCs/>
                <w:color w:val="FF0000"/>
                <w:sz w:val="32"/>
                <w:szCs w:val="28"/>
                <w:shd w:val="clear" w:color="auto" w:fill="FFFFFF"/>
              </w:rPr>
              <w:t>и являются одинаковыми у всех СРО</w:t>
            </w:r>
          </w:p>
          <w:p w:rsidR="00C44851" w:rsidRPr="008A6822" w:rsidRDefault="00C44851" w:rsidP="008A6822">
            <w:pPr>
              <w:jc w:val="center"/>
              <w:rPr>
                <w:rFonts w:ascii="Courier New" w:hAnsi="Courier New" w:cs="Courier New"/>
                <w:sz w:val="32"/>
                <w:szCs w:val="28"/>
              </w:rPr>
            </w:pPr>
            <w:r w:rsidRPr="00C44851">
              <w:rPr>
                <w:rFonts w:ascii="Courier New" w:hAnsi="Courier New" w:cs="Courier New"/>
                <w:bCs/>
                <w:color w:val="FF0000"/>
                <w:sz w:val="32"/>
                <w:szCs w:val="28"/>
                <w:shd w:val="clear" w:color="auto" w:fill="FFFFFF"/>
              </w:rPr>
              <w:t>Остерегайтесь мошенников</w:t>
            </w:r>
          </w:p>
        </w:tc>
      </w:tr>
      <w:tr w:rsidR="00DC11AE" w:rsidRPr="008A6822" w:rsidTr="008A6822">
        <w:tc>
          <w:tcPr>
            <w:tcW w:w="3964" w:type="dxa"/>
          </w:tcPr>
          <w:p w:rsidR="00DC11AE" w:rsidRPr="008A6822" w:rsidRDefault="00DC11AE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8A6822">
              <w:rPr>
                <w:rFonts w:ascii="Courier New" w:hAnsi="Courier New" w:cs="Courier New"/>
                <w:sz w:val="28"/>
                <w:szCs w:val="28"/>
              </w:rPr>
              <w:t>2 уровень</w:t>
            </w:r>
          </w:p>
        </w:tc>
        <w:tc>
          <w:tcPr>
            <w:tcW w:w="3544" w:type="dxa"/>
          </w:tcPr>
          <w:p w:rsidR="00DC11AE" w:rsidRPr="008A6822" w:rsidRDefault="00DC11AE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8A6822">
              <w:rPr>
                <w:rFonts w:ascii="Courier New" w:hAnsi="Courier New" w:cs="Courier New"/>
                <w:sz w:val="28"/>
                <w:szCs w:val="28"/>
              </w:rPr>
              <w:t>50 000 00,00 рублей</w:t>
            </w:r>
          </w:p>
          <w:p w:rsidR="00DC11AE" w:rsidRPr="008A6822" w:rsidRDefault="00DC11AE">
            <w:pPr>
              <w:rPr>
                <w:rFonts w:ascii="Courier New" w:hAnsi="Courier New" w:cs="Courier New"/>
                <w:i/>
                <w:sz w:val="28"/>
                <w:szCs w:val="28"/>
              </w:rPr>
            </w:pPr>
            <w:r w:rsidRPr="008A6822">
              <w:rPr>
                <w:rFonts w:ascii="Courier New" w:hAnsi="Courier New" w:cs="Courier New"/>
                <w:i/>
                <w:sz w:val="22"/>
                <w:szCs w:val="28"/>
              </w:rPr>
              <w:t>Стоимость одного договора</w:t>
            </w:r>
          </w:p>
        </w:tc>
        <w:tc>
          <w:tcPr>
            <w:tcW w:w="3686" w:type="dxa"/>
          </w:tcPr>
          <w:p w:rsidR="00DC11AE" w:rsidRPr="008A6822" w:rsidRDefault="00DC11AE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8A6822">
              <w:rPr>
                <w:rFonts w:ascii="Courier New" w:hAnsi="Courier New" w:cs="Courier New"/>
                <w:sz w:val="28"/>
                <w:szCs w:val="28"/>
              </w:rPr>
              <w:t>50 000 000,00 рублей</w:t>
            </w:r>
          </w:p>
          <w:p w:rsidR="00DC11AE" w:rsidRPr="008A6822" w:rsidRDefault="00DC11AE">
            <w:pPr>
              <w:rPr>
                <w:rFonts w:ascii="Courier New" w:hAnsi="Courier New" w:cs="Courier New"/>
                <w:i/>
                <w:sz w:val="28"/>
                <w:szCs w:val="28"/>
              </w:rPr>
            </w:pPr>
            <w:r w:rsidRPr="008A6822">
              <w:rPr>
                <w:rFonts w:ascii="Courier New" w:hAnsi="Courier New" w:cs="Courier New"/>
                <w:i/>
                <w:sz w:val="22"/>
                <w:szCs w:val="28"/>
              </w:rPr>
              <w:t>Совокупная стоимость договоров</w:t>
            </w:r>
          </w:p>
        </w:tc>
        <w:tc>
          <w:tcPr>
            <w:tcW w:w="3969" w:type="dxa"/>
            <w:vMerge/>
          </w:tcPr>
          <w:p w:rsidR="00DC11AE" w:rsidRPr="008A6822" w:rsidRDefault="00DC11AE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DC11AE" w:rsidRPr="008A6822" w:rsidTr="008A6822">
        <w:tc>
          <w:tcPr>
            <w:tcW w:w="3964" w:type="dxa"/>
          </w:tcPr>
          <w:p w:rsidR="00DC11AE" w:rsidRPr="008A6822" w:rsidRDefault="00DC11AE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8A6822">
              <w:rPr>
                <w:rFonts w:ascii="Courier New" w:hAnsi="Courier New" w:cs="Courier New"/>
                <w:sz w:val="28"/>
                <w:szCs w:val="28"/>
              </w:rPr>
              <w:t>3 уровень</w:t>
            </w:r>
          </w:p>
        </w:tc>
        <w:tc>
          <w:tcPr>
            <w:tcW w:w="3544" w:type="dxa"/>
          </w:tcPr>
          <w:p w:rsidR="00DC11AE" w:rsidRPr="008A6822" w:rsidRDefault="00DC11AE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8A6822">
              <w:rPr>
                <w:rFonts w:ascii="Courier New" w:hAnsi="Courier New" w:cs="Courier New"/>
                <w:sz w:val="28"/>
                <w:szCs w:val="28"/>
              </w:rPr>
              <w:t>До 300 000 000,00 рублей</w:t>
            </w:r>
          </w:p>
          <w:p w:rsidR="00DC11AE" w:rsidRPr="008A6822" w:rsidRDefault="00DC11AE">
            <w:pPr>
              <w:rPr>
                <w:rFonts w:ascii="Courier New" w:hAnsi="Courier New" w:cs="Courier New"/>
                <w:i/>
                <w:sz w:val="28"/>
                <w:szCs w:val="28"/>
              </w:rPr>
            </w:pPr>
            <w:r w:rsidRPr="008A6822">
              <w:rPr>
                <w:rFonts w:ascii="Courier New" w:hAnsi="Courier New" w:cs="Courier New"/>
                <w:i/>
                <w:sz w:val="22"/>
                <w:szCs w:val="28"/>
              </w:rPr>
              <w:t>Стоимость одного договора</w:t>
            </w:r>
          </w:p>
        </w:tc>
        <w:tc>
          <w:tcPr>
            <w:tcW w:w="3686" w:type="dxa"/>
          </w:tcPr>
          <w:p w:rsidR="00DC11AE" w:rsidRPr="008A6822" w:rsidRDefault="00DC11AE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8A6822">
              <w:rPr>
                <w:rFonts w:ascii="Courier New" w:hAnsi="Courier New" w:cs="Courier New"/>
                <w:sz w:val="28"/>
                <w:szCs w:val="28"/>
              </w:rPr>
              <w:t>До 300 000 000,00 рублей</w:t>
            </w:r>
          </w:p>
          <w:p w:rsidR="00DC11AE" w:rsidRPr="008A6822" w:rsidRDefault="00DC11AE">
            <w:pPr>
              <w:rPr>
                <w:rFonts w:ascii="Courier New" w:hAnsi="Courier New" w:cs="Courier New"/>
                <w:i/>
                <w:sz w:val="28"/>
                <w:szCs w:val="28"/>
              </w:rPr>
            </w:pPr>
            <w:r w:rsidRPr="008A6822">
              <w:rPr>
                <w:rFonts w:ascii="Courier New" w:hAnsi="Courier New" w:cs="Courier New"/>
                <w:i/>
                <w:sz w:val="22"/>
                <w:szCs w:val="28"/>
              </w:rPr>
              <w:t>Совокупная стоимость договоров</w:t>
            </w:r>
          </w:p>
        </w:tc>
        <w:tc>
          <w:tcPr>
            <w:tcW w:w="3969" w:type="dxa"/>
            <w:vMerge/>
          </w:tcPr>
          <w:p w:rsidR="00DC11AE" w:rsidRPr="008A6822" w:rsidRDefault="00DC11AE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DC11AE" w:rsidRPr="008A6822" w:rsidTr="008A6822">
        <w:tc>
          <w:tcPr>
            <w:tcW w:w="3964" w:type="dxa"/>
          </w:tcPr>
          <w:p w:rsidR="00DC11AE" w:rsidRPr="008A6822" w:rsidRDefault="00DC11AE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8A6822">
              <w:rPr>
                <w:rFonts w:ascii="Courier New" w:hAnsi="Courier New" w:cs="Courier New"/>
                <w:sz w:val="28"/>
                <w:szCs w:val="28"/>
              </w:rPr>
              <w:t>4 уровень</w:t>
            </w:r>
          </w:p>
        </w:tc>
        <w:tc>
          <w:tcPr>
            <w:tcW w:w="3544" w:type="dxa"/>
          </w:tcPr>
          <w:p w:rsidR="00DC11AE" w:rsidRPr="008A6822" w:rsidRDefault="00DC11AE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8A6822">
              <w:rPr>
                <w:rFonts w:ascii="Courier New" w:hAnsi="Courier New" w:cs="Courier New"/>
                <w:sz w:val="28"/>
                <w:szCs w:val="28"/>
              </w:rPr>
              <w:t>Свыше 300 000 000, 00 рублей</w:t>
            </w:r>
          </w:p>
          <w:p w:rsidR="00DC11AE" w:rsidRPr="008A6822" w:rsidRDefault="00DC11AE">
            <w:pPr>
              <w:rPr>
                <w:rFonts w:ascii="Courier New" w:hAnsi="Courier New" w:cs="Courier New"/>
                <w:i/>
                <w:sz w:val="28"/>
                <w:szCs w:val="28"/>
              </w:rPr>
            </w:pPr>
            <w:r w:rsidRPr="008A6822">
              <w:rPr>
                <w:rFonts w:ascii="Courier New" w:hAnsi="Courier New" w:cs="Courier New"/>
                <w:i/>
                <w:sz w:val="22"/>
                <w:szCs w:val="28"/>
              </w:rPr>
              <w:t>Стоимость одного договора</w:t>
            </w:r>
          </w:p>
        </w:tc>
        <w:tc>
          <w:tcPr>
            <w:tcW w:w="3686" w:type="dxa"/>
          </w:tcPr>
          <w:p w:rsidR="00DC11AE" w:rsidRPr="008A6822" w:rsidRDefault="00DC11AE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8A6822">
              <w:rPr>
                <w:rFonts w:ascii="Courier New" w:hAnsi="Courier New" w:cs="Courier New"/>
                <w:sz w:val="28"/>
                <w:szCs w:val="28"/>
              </w:rPr>
              <w:t>Свыше 300 000 000,00 рублей</w:t>
            </w:r>
          </w:p>
          <w:p w:rsidR="00DC11AE" w:rsidRPr="008A6822" w:rsidRDefault="00DC11AE">
            <w:pPr>
              <w:rPr>
                <w:rFonts w:ascii="Courier New" w:hAnsi="Courier New" w:cs="Courier New"/>
                <w:i/>
                <w:sz w:val="28"/>
                <w:szCs w:val="28"/>
              </w:rPr>
            </w:pPr>
            <w:r w:rsidRPr="008A6822">
              <w:rPr>
                <w:rFonts w:ascii="Courier New" w:hAnsi="Courier New" w:cs="Courier New"/>
                <w:i/>
                <w:sz w:val="22"/>
                <w:szCs w:val="28"/>
              </w:rPr>
              <w:t>Совокупная стоимость договоров</w:t>
            </w:r>
          </w:p>
        </w:tc>
        <w:tc>
          <w:tcPr>
            <w:tcW w:w="3969" w:type="dxa"/>
            <w:vMerge/>
          </w:tcPr>
          <w:p w:rsidR="00DC11AE" w:rsidRPr="008A6822" w:rsidRDefault="00DC11AE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</w:tbl>
    <w:p w:rsidR="00DC11AE" w:rsidRPr="008A6822" w:rsidRDefault="00DC11AE">
      <w:pPr>
        <w:rPr>
          <w:rFonts w:ascii="Courier New" w:hAnsi="Courier New" w:cs="Courier New"/>
          <w:sz w:val="28"/>
          <w:szCs w:val="28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393"/>
        <w:gridCol w:w="2233"/>
        <w:gridCol w:w="2233"/>
        <w:gridCol w:w="1897"/>
        <w:gridCol w:w="2401"/>
        <w:gridCol w:w="2233"/>
        <w:gridCol w:w="1393"/>
        <w:gridCol w:w="1393"/>
      </w:tblGrid>
      <w:tr w:rsidR="00FF4163" w:rsidRPr="008A6822" w:rsidTr="008A6822">
        <w:tc>
          <w:tcPr>
            <w:tcW w:w="1417" w:type="dxa"/>
          </w:tcPr>
          <w:p w:rsidR="00FF4163" w:rsidRPr="008A6822" w:rsidRDefault="00FF4163" w:rsidP="00FF4163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2233" w:type="dxa"/>
          </w:tcPr>
          <w:p w:rsidR="00FF4163" w:rsidRPr="008A6822" w:rsidRDefault="00FF4163" w:rsidP="00FF4163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8A6822">
              <w:rPr>
                <w:rFonts w:ascii="Courier New" w:hAnsi="Courier New" w:cs="Courier New"/>
                <w:b/>
                <w:sz w:val="28"/>
                <w:szCs w:val="28"/>
              </w:rPr>
              <w:t>КФ ВВ</w:t>
            </w:r>
          </w:p>
          <w:p w:rsidR="00FF4163" w:rsidRPr="008A6822" w:rsidRDefault="00FF4163" w:rsidP="00FF4163">
            <w:pPr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8A6822">
              <w:rPr>
                <w:rFonts w:ascii="Courier New" w:hAnsi="Courier New" w:cs="Courier New"/>
                <w:b/>
                <w:i/>
                <w:sz w:val="28"/>
                <w:szCs w:val="28"/>
              </w:rPr>
              <w:t>(разовый платеж)</w:t>
            </w:r>
          </w:p>
        </w:tc>
        <w:tc>
          <w:tcPr>
            <w:tcW w:w="2233" w:type="dxa"/>
          </w:tcPr>
          <w:p w:rsidR="00FF4163" w:rsidRPr="008A6822" w:rsidRDefault="00FF4163" w:rsidP="00FF4163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8A6822">
              <w:rPr>
                <w:rFonts w:ascii="Courier New" w:hAnsi="Courier New" w:cs="Courier New"/>
                <w:b/>
                <w:sz w:val="28"/>
                <w:szCs w:val="28"/>
              </w:rPr>
              <w:t>КФ ОДО</w:t>
            </w:r>
          </w:p>
          <w:p w:rsidR="00FF4163" w:rsidRPr="008A6822" w:rsidRDefault="00FF4163" w:rsidP="00FF4163">
            <w:pPr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8A6822">
              <w:rPr>
                <w:rFonts w:ascii="Courier New" w:hAnsi="Courier New" w:cs="Courier New"/>
                <w:b/>
                <w:i/>
                <w:sz w:val="28"/>
                <w:szCs w:val="28"/>
              </w:rPr>
              <w:t>(разовый платеж)</w:t>
            </w:r>
          </w:p>
        </w:tc>
        <w:tc>
          <w:tcPr>
            <w:tcW w:w="1898" w:type="dxa"/>
          </w:tcPr>
          <w:p w:rsidR="00FF4163" w:rsidRPr="008A6822" w:rsidRDefault="00FF4163" w:rsidP="00FF4163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8A6822">
              <w:rPr>
                <w:rFonts w:ascii="Courier New" w:hAnsi="Courier New" w:cs="Courier New"/>
                <w:b/>
                <w:sz w:val="28"/>
                <w:szCs w:val="28"/>
              </w:rPr>
              <w:t>Членские взносы</w:t>
            </w:r>
          </w:p>
          <w:p w:rsidR="00FF4163" w:rsidRPr="008A6822" w:rsidRDefault="00FF4163" w:rsidP="00FF4163">
            <w:pPr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8A6822">
              <w:rPr>
                <w:rFonts w:ascii="Courier New" w:hAnsi="Courier New" w:cs="Courier New"/>
                <w:b/>
                <w:i/>
                <w:sz w:val="28"/>
                <w:szCs w:val="28"/>
              </w:rPr>
              <w:t>(ежегодный платеж)</w:t>
            </w:r>
          </w:p>
        </w:tc>
        <w:tc>
          <w:tcPr>
            <w:tcW w:w="2401" w:type="dxa"/>
          </w:tcPr>
          <w:p w:rsidR="00FF4163" w:rsidRPr="008A6822" w:rsidRDefault="00FF4163" w:rsidP="00FF4163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8A6822">
              <w:rPr>
                <w:rFonts w:ascii="Courier New" w:hAnsi="Courier New" w:cs="Courier New"/>
                <w:b/>
                <w:sz w:val="28"/>
                <w:szCs w:val="28"/>
              </w:rPr>
              <w:t>Вступительный взнос</w:t>
            </w:r>
          </w:p>
          <w:p w:rsidR="00FF4163" w:rsidRPr="008A6822" w:rsidRDefault="00FF4163" w:rsidP="00FF4163">
            <w:pPr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8A6822">
              <w:rPr>
                <w:rFonts w:ascii="Courier New" w:hAnsi="Courier New" w:cs="Courier New"/>
                <w:b/>
                <w:i/>
                <w:sz w:val="28"/>
                <w:szCs w:val="28"/>
              </w:rPr>
              <w:t>(разовый платеж)</w:t>
            </w:r>
          </w:p>
        </w:tc>
        <w:tc>
          <w:tcPr>
            <w:tcW w:w="2233" w:type="dxa"/>
          </w:tcPr>
          <w:p w:rsidR="00FF4163" w:rsidRPr="008A6822" w:rsidRDefault="00FF4163" w:rsidP="00FF4163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8A6822">
              <w:rPr>
                <w:rFonts w:ascii="Courier New" w:hAnsi="Courier New" w:cs="Courier New"/>
                <w:b/>
                <w:sz w:val="28"/>
                <w:szCs w:val="28"/>
              </w:rPr>
              <w:t>Обязательное страхование</w:t>
            </w:r>
          </w:p>
          <w:p w:rsidR="00FF4163" w:rsidRPr="008A6822" w:rsidRDefault="00FF4163" w:rsidP="00FF4163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8A6822">
              <w:rPr>
                <w:rFonts w:ascii="Courier New" w:hAnsi="Courier New" w:cs="Courier New"/>
                <w:b/>
                <w:sz w:val="28"/>
                <w:szCs w:val="28"/>
              </w:rPr>
              <w:t>(ежегодный платеж)</w:t>
            </w:r>
          </w:p>
        </w:tc>
        <w:tc>
          <w:tcPr>
            <w:tcW w:w="1399" w:type="dxa"/>
          </w:tcPr>
          <w:p w:rsidR="00FF4163" w:rsidRPr="008A6822" w:rsidRDefault="00FF4163" w:rsidP="00FF4163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8A6822">
              <w:rPr>
                <w:rFonts w:ascii="Courier New" w:hAnsi="Courier New" w:cs="Courier New"/>
                <w:b/>
                <w:sz w:val="28"/>
                <w:szCs w:val="28"/>
              </w:rPr>
              <w:t>Целевые сборы</w:t>
            </w:r>
          </w:p>
        </w:tc>
        <w:tc>
          <w:tcPr>
            <w:tcW w:w="923" w:type="dxa"/>
          </w:tcPr>
          <w:p w:rsidR="00FF4163" w:rsidRPr="008A6822" w:rsidRDefault="00FF4163" w:rsidP="00FF4163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proofErr w:type="spellStart"/>
            <w:r w:rsidRPr="008A6822">
              <w:rPr>
                <w:rFonts w:ascii="Courier New" w:hAnsi="Courier New" w:cs="Courier New"/>
                <w:b/>
                <w:sz w:val="28"/>
                <w:szCs w:val="28"/>
              </w:rPr>
              <w:t>ООТСиУО</w:t>
            </w:r>
            <w:proofErr w:type="spellEnd"/>
          </w:p>
        </w:tc>
      </w:tr>
      <w:tr w:rsidR="00FF4163" w:rsidRPr="008A6822" w:rsidTr="008A6822">
        <w:tc>
          <w:tcPr>
            <w:tcW w:w="1417" w:type="dxa"/>
          </w:tcPr>
          <w:p w:rsidR="00FF4163" w:rsidRPr="008A6822" w:rsidRDefault="00FF4163" w:rsidP="00FF4163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8A6822">
              <w:rPr>
                <w:rFonts w:ascii="Courier New" w:hAnsi="Courier New" w:cs="Courier New"/>
                <w:sz w:val="28"/>
                <w:szCs w:val="28"/>
              </w:rPr>
              <w:t xml:space="preserve">1 уровень </w:t>
            </w:r>
          </w:p>
        </w:tc>
        <w:tc>
          <w:tcPr>
            <w:tcW w:w="2233" w:type="dxa"/>
          </w:tcPr>
          <w:p w:rsidR="00FF4163" w:rsidRPr="008A6822" w:rsidRDefault="00FF4163" w:rsidP="00FF4163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8A6822">
              <w:rPr>
                <w:rFonts w:ascii="Courier New" w:hAnsi="Courier New" w:cs="Courier New"/>
                <w:sz w:val="28"/>
                <w:szCs w:val="28"/>
              </w:rPr>
              <w:t>50 000,000</w:t>
            </w:r>
          </w:p>
        </w:tc>
        <w:tc>
          <w:tcPr>
            <w:tcW w:w="2233" w:type="dxa"/>
          </w:tcPr>
          <w:p w:rsidR="00FF4163" w:rsidRPr="008A6822" w:rsidRDefault="00FF4163" w:rsidP="00FF4163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8A6822">
              <w:rPr>
                <w:rFonts w:ascii="Courier New" w:hAnsi="Courier New" w:cs="Courier New"/>
                <w:sz w:val="28"/>
                <w:szCs w:val="28"/>
              </w:rPr>
              <w:t>150 000,00</w:t>
            </w:r>
          </w:p>
        </w:tc>
        <w:tc>
          <w:tcPr>
            <w:tcW w:w="1898" w:type="dxa"/>
          </w:tcPr>
          <w:p w:rsidR="00FF4163" w:rsidRPr="008A6822" w:rsidRDefault="00FF4163" w:rsidP="00FF4163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8A6822">
              <w:rPr>
                <w:rFonts w:ascii="Courier New" w:hAnsi="Courier New" w:cs="Courier New"/>
                <w:sz w:val="28"/>
                <w:szCs w:val="28"/>
              </w:rPr>
              <w:t>120 000,00</w:t>
            </w:r>
          </w:p>
        </w:tc>
        <w:tc>
          <w:tcPr>
            <w:tcW w:w="2401" w:type="dxa"/>
          </w:tcPr>
          <w:p w:rsidR="00FF4163" w:rsidRPr="008A6822" w:rsidRDefault="00FF4163" w:rsidP="00FF4163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8A6822">
              <w:rPr>
                <w:rFonts w:ascii="Courier New" w:hAnsi="Courier New" w:cs="Courier New"/>
                <w:sz w:val="28"/>
                <w:szCs w:val="28"/>
              </w:rPr>
              <w:t>0</w:t>
            </w:r>
          </w:p>
        </w:tc>
        <w:tc>
          <w:tcPr>
            <w:tcW w:w="2233" w:type="dxa"/>
          </w:tcPr>
          <w:p w:rsidR="00FF4163" w:rsidRPr="008A6822" w:rsidRDefault="00FF4163" w:rsidP="00FF4163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8A6822">
              <w:rPr>
                <w:rFonts w:ascii="Courier New" w:hAnsi="Courier New" w:cs="Courier New"/>
                <w:sz w:val="28"/>
                <w:szCs w:val="28"/>
              </w:rPr>
              <w:t>0</w:t>
            </w:r>
          </w:p>
        </w:tc>
        <w:tc>
          <w:tcPr>
            <w:tcW w:w="1399" w:type="dxa"/>
          </w:tcPr>
          <w:p w:rsidR="00FF4163" w:rsidRPr="008A6822" w:rsidRDefault="00FF4163" w:rsidP="00FF4163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8A6822">
              <w:rPr>
                <w:rFonts w:ascii="Courier New" w:hAnsi="Courier New" w:cs="Courier New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FF4163" w:rsidRPr="008A6822" w:rsidRDefault="00FF4163" w:rsidP="00FF4163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8A6822">
              <w:rPr>
                <w:rFonts w:ascii="Courier New" w:hAnsi="Courier New" w:cs="Courier New"/>
                <w:sz w:val="28"/>
                <w:szCs w:val="28"/>
              </w:rPr>
              <w:t>0</w:t>
            </w:r>
          </w:p>
        </w:tc>
      </w:tr>
      <w:tr w:rsidR="00FF4163" w:rsidRPr="008A6822" w:rsidTr="008A6822">
        <w:tc>
          <w:tcPr>
            <w:tcW w:w="1417" w:type="dxa"/>
          </w:tcPr>
          <w:p w:rsidR="00FF4163" w:rsidRPr="008A6822" w:rsidRDefault="00FF4163" w:rsidP="00FF4163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8A6822">
              <w:rPr>
                <w:rFonts w:ascii="Courier New" w:hAnsi="Courier New" w:cs="Courier New"/>
                <w:sz w:val="28"/>
                <w:szCs w:val="28"/>
              </w:rPr>
              <w:t xml:space="preserve">2 уровень </w:t>
            </w:r>
          </w:p>
        </w:tc>
        <w:tc>
          <w:tcPr>
            <w:tcW w:w="2233" w:type="dxa"/>
          </w:tcPr>
          <w:p w:rsidR="00FF4163" w:rsidRPr="008A6822" w:rsidRDefault="00FF4163" w:rsidP="00FF4163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8A6822">
              <w:rPr>
                <w:rFonts w:ascii="Courier New" w:hAnsi="Courier New" w:cs="Courier New"/>
                <w:sz w:val="28"/>
                <w:szCs w:val="28"/>
              </w:rPr>
              <w:t>150 000,00</w:t>
            </w:r>
          </w:p>
        </w:tc>
        <w:tc>
          <w:tcPr>
            <w:tcW w:w="2233" w:type="dxa"/>
          </w:tcPr>
          <w:p w:rsidR="00FF4163" w:rsidRPr="008A6822" w:rsidRDefault="00FF4163" w:rsidP="00FF4163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8A6822">
              <w:rPr>
                <w:rFonts w:ascii="Courier New" w:hAnsi="Courier New" w:cs="Courier New"/>
                <w:sz w:val="28"/>
                <w:szCs w:val="28"/>
              </w:rPr>
              <w:t>300 000,00</w:t>
            </w:r>
          </w:p>
        </w:tc>
        <w:tc>
          <w:tcPr>
            <w:tcW w:w="1898" w:type="dxa"/>
          </w:tcPr>
          <w:p w:rsidR="00FF4163" w:rsidRPr="008A6822" w:rsidRDefault="00FF4163" w:rsidP="00FF4163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8A6822">
              <w:rPr>
                <w:rFonts w:ascii="Courier New" w:hAnsi="Courier New" w:cs="Courier New"/>
                <w:sz w:val="28"/>
                <w:szCs w:val="28"/>
              </w:rPr>
              <w:t>140 000,00</w:t>
            </w:r>
          </w:p>
        </w:tc>
        <w:tc>
          <w:tcPr>
            <w:tcW w:w="2401" w:type="dxa"/>
          </w:tcPr>
          <w:p w:rsidR="00FF4163" w:rsidRPr="008A6822" w:rsidRDefault="00FF4163" w:rsidP="00FF4163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8A6822">
              <w:rPr>
                <w:rFonts w:ascii="Courier New" w:hAnsi="Courier New" w:cs="Courier New"/>
                <w:sz w:val="28"/>
                <w:szCs w:val="28"/>
              </w:rPr>
              <w:t>0</w:t>
            </w:r>
          </w:p>
        </w:tc>
        <w:tc>
          <w:tcPr>
            <w:tcW w:w="2233" w:type="dxa"/>
          </w:tcPr>
          <w:p w:rsidR="00FF4163" w:rsidRPr="008A6822" w:rsidRDefault="00FF4163" w:rsidP="00FF4163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8A6822">
              <w:rPr>
                <w:rFonts w:ascii="Courier New" w:hAnsi="Courier New" w:cs="Courier New"/>
                <w:sz w:val="28"/>
                <w:szCs w:val="28"/>
              </w:rPr>
              <w:t>0</w:t>
            </w:r>
          </w:p>
        </w:tc>
        <w:tc>
          <w:tcPr>
            <w:tcW w:w="1399" w:type="dxa"/>
          </w:tcPr>
          <w:p w:rsidR="00FF4163" w:rsidRPr="008A6822" w:rsidRDefault="00FF4163" w:rsidP="00FF4163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8A6822">
              <w:rPr>
                <w:rFonts w:ascii="Courier New" w:hAnsi="Courier New" w:cs="Courier New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FF4163" w:rsidRPr="008A6822" w:rsidRDefault="00FF4163" w:rsidP="00FF4163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8A6822">
              <w:rPr>
                <w:rFonts w:ascii="Courier New" w:hAnsi="Courier New" w:cs="Courier New"/>
                <w:sz w:val="28"/>
                <w:szCs w:val="28"/>
              </w:rPr>
              <w:t>0</w:t>
            </w:r>
          </w:p>
        </w:tc>
      </w:tr>
      <w:tr w:rsidR="00FF4163" w:rsidRPr="008A6822" w:rsidTr="008A6822">
        <w:tc>
          <w:tcPr>
            <w:tcW w:w="1417" w:type="dxa"/>
          </w:tcPr>
          <w:p w:rsidR="00FF4163" w:rsidRPr="008A6822" w:rsidRDefault="00FF4163" w:rsidP="00FF4163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8A6822">
              <w:rPr>
                <w:rFonts w:ascii="Courier New" w:hAnsi="Courier New" w:cs="Courier New"/>
                <w:sz w:val="28"/>
                <w:szCs w:val="28"/>
              </w:rPr>
              <w:t xml:space="preserve">3 уровень </w:t>
            </w:r>
          </w:p>
        </w:tc>
        <w:tc>
          <w:tcPr>
            <w:tcW w:w="2233" w:type="dxa"/>
          </w:tcPr>
          <w:p w:rsidR="00FF4163" w:rsidRPr="008A6822" w:rsidRDefault="00FF4163" w:rsidP="00FF4163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8A6822">
              <w:rPr>
                <w:rFonts w:ascii="Courier New" w:hAnsi="Courier New" w:cs="Courier New"/>
                <w:sz w:val="28"/>
                <w:szCs w:val="28"/>
              </w:rPr>
              <w:t>500 000,00</w:t>
            </w:r>
          </w:p>
        </w:tc>
        <w:tc>
          <w:tcPr>
            <w:tcW w:w="2233" w:type="dxa"/>
          </w:tcPr>
          <w:p w:rsidR="00FF4163" w:rsidRPr="008A6822" w:rsidRDefault="00FF4163" w:rsidP="00FF4163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8A6822">
              <w:rPr>
                <w:rFonts w:ascii="Courier New" w:hAnsi="Courier New" w:cs="Courier New"/>
                <w:sz w:val="28"/>
                <w:szCs w:val="28"/>
              </w:rPr>
              <w:t>2 500 000,00</w:t>
            </w:r>
          </w:p>
        </w:tc>
        <w:tc>
          <w:tcPr>
            <w:tcW w:w="1898" w:type="dxa"/>
          </w:tcPr>
          <w:p w:rsidR="00FF4163" w:rsidRPr="008A6822" w:rsidRDefault="00FF4163" w:rsidP="00FF4163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8A6822">
              <w:rPr>
                <w:rFonts w:ascii="Courier New" w:hAnsi="Courier New" w:cs="Courier New"/>
                <w:sz w:val="28"/>
                <w:szCs w:val="28"/>
              </w:rPr>
              <w:t>150 000,00</w:t>
            </w:r>
          </w:p>
        </w:tc>
        <w:tc>
          <w:tcPr>
            <w:tcW w:w="2401" w:type="dxa"/>
          </w:tcPr>
          <w:p w:rsidR="00FF4163" w:rsidRPr="008A6822" w:rsidRDefault="00FF4163" w:rsidP="00FF4163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8A6822">
              <w:rPr>
                <w:rFonts w:ascii="Courier New" w:hAnsi="Courier New" w:cs="Courier New"/>
                <w:sz w:val="28"/>
                <w:szCs w:val="28"/>
              </w:rPr>
              <w:t>0</w:t>
            </w:r>
          </w:p>
        </w:tc>
        <w:tc>
          <w:tcPr>
            <w:tcW w:w="2233" w:type="dxa"/>
          </w:tcPr>
          <w:p w:rsidR="00FF4163" w:rsidRPr="008A6822" w:rsidRDefault="00FF4163" w:rsidP="00FF4163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8A6822">
              <w:rPr>
                <w:rFonts w:ascii="Courier New" w:hAnsi="Courier New" w:cs="Courier New"/>
                <w:sz w:val="28"/>
                <w:szCs w:val="28"/>
              </w:rPr>
              <w:t>0</w:t>
            </w:r>
          </w:p>
        </w:tc>
        <w:tc>
          <w:tcPr>
            <w:tcW w:w="1399" w:type="dxa"/>
          </w:tcPr>
          <w:p w:rsidR="00FF4163" w:rsidRPr="008A6822" w:rsidRDefault="00FF4163" w:rsidP="00FF4163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8A6822">
              <w:rPr>
                <w:rFonts w:ascii="Courier New" w:hAnsi="Courier New" w:cs="Courier New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FF4163" w:rsidRPr="008A6822" w:rsidRDefault="00FF4163" w:rsidP="00FF4163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8A6822">
              <w:rPr>
                <w:rFonts w:ascii="Courier New" w:hAnsi="Courier New" w:cs="Courier New"/>
                <w:sz w:val="28"/>
                <w:szCs w:val="28"/>
              </w:rPr>
              <w:t>0</w:t>
            </w:r>
          </w:p>
        </w:tc>
      </w:tr>
      <w:tr w:rsidR="00FF4163" w:rsidRPr="008A6822" w:rsidTr="008A6822">
        <w:tc>
          <w:tcPr>
            <w:tcW w:w="1417" w:type="dxa"/>
          </w:tcPr>
          <w:p w:rsidR="00FF4163" w:rsidRPr="008A6822" w:rsidRDefault="00FF4163" w:rsidP="00FF4163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8A6822">
              <w:rPr>
                <w:rFonts w:ascii="Courier New" w:hAnsi="Courier New" w:cs="Courier New"/>
                <w:sz w:val="28"/>
                <w:szCs w:val="28"/>
              </w:rPr>
              <w:t xml:space="preserve">4 уровень </w:t>
            </w:r>
          </w:p>
        </w:tc>
        <w:tc>
          <w:tcPr>
            <w:tcW w:w="2233" w:type="dxa"/>
          </w:tcPr>
          <w:p w:rsidR="00FF4163" w:rsidRPr="008A6822" w:rsidRDefault="00FF4163" w:rsidP="00FF4163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8A6822">
              <w:rPr>
                <w:rFonts w:ascii="Courier New" w:hAnsi="Courier New" w:cs="Courier New"/>
                <w:sz w:val="28"/>
                <w:szCs w:val="28"/>
              </w:rPr>
              <w:t>1 000 000,00</w:t>
            </w:r>
          </w:p>
        </w:tc>
        <w:tc>
          <w:tcPr>
            <w:tcW w:w="2233" w:type="dxa"/>
          </w:tcPr>
          <w:p w:rsidR="00FF4163" w:rsidRPr="008A6822" w:rsidRDefault="00FF4163" w:rsidP="00FF4163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8A6822">
              <w:rPr>
                <w:rFonts w:ascii="Courier New" w:hAnsi="Courier New" w:cs="Courier New"/>
                <w:sz w:val="28"/>
                <w:szCs w:val="28"/>
              </w:rPr>
              <w:t>3 500 000,00</w:t>
            </w:r>
          </w:p>
        </w:tc>
        <w:tc>
          <w:tcPr>
            <w:tcW w:w="1898" w:type="dxa"/>
          </w:tcPr>
          <w:p w:rsidR="00FF4163" w:rsidRPr="008A6822" w:rsidRDefault="00FF4163" w:rsidP="00FF4163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8A6822">
              <w:rPr>
                <w:rFonts w:ascii="Courier New" w:hAnsi="Courier New" w:cs="Courier New"/>
                <w:sz w:val="28"/>
                <w:szCs w:val="28"/>
              </w:rPr>
              <w:t>160 000,00</w:t>
            </w:r>
          </w:p>
        </w:tc>
        <w:tc>
          <w:tcPr>
            <w:tcW w:w="2401" w:type="dxa"/>
          </w:tcPr>
          <w:p w:rsidR="00FF4163" w:rsidRPr="008A6822" w:rsidRDefault="00FF4163" w:rsidP="00FF4163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8A6822">
              <w:rPr>
                <w:rFonts w:ascii="Courier New" w:hAnsi="Courier New" w:cs="Courier New"/>
                <w:sz w:val="28"/>
                <w:szCs w:val="28"/>
              </w:rPr>
              <w:t>0</w:t>
            </w:r>
          </w:p>
        </w:tc>
        <w:tc>
          <w:tcPr>
            <w:tcW w:w="2233" w:type="dxa"/>
          </w:tcPr>
          <w:p w:rsidR="00FF4163" w:rsidRPr="008A6822" w:rsidRDefault="00FF4163" w:rsidP="00FF4163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8A6822">
              <w:rPr>
                <w:rFonts w:ascii="Courier New" w:hAnsi="Courier New" w:cs="Courier New"/>
                <w:sz w:val="28"/>
                <w:szCs w:val="28"/>
              </w:rPr>
              <w:t>0</w:t>
            </w:r>
          </w:p>
        </w:tc>
        <w:tc>
          <w:tcPr>
            <w:tcW w:w="1399" w:type="dxa"/>
          </w:tcPr>
          <w:p w:rsidR="00FF4163" w:rsidRPr="008A6822" w:rsidRDefault="00FF4163" w:rsidP="00FF4163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8A6822">
              <w:rPr>
                <w:rFonts w:ascii="Courier New" w:hAnsi="Courier New" w:cs="Courier New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FF4163" w:rsidRPr="008A6822" w:rsidRDefault="00FF4163" w:rsidP="00FF4163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8A6822">
              <w:rPr>
                <w:rFonts w:ascii="Courier New" w:hAnsi="Courier New" w:cs="Courier New"/>
                <w:sz w:val="28"/>
                <w:szCs w:val="28"/>
              </w:rPr>
              <w:t>0</w:t>
            </w:r>
          </w:p>
        </w:tc>
      </w:tr>
    </w:tbl>
    <w:p w:rsidR="008429D2" w:rsidRPr="008A6822" w:rsidRDefault="008429D2">
      <w:pPr>
        <w:rPr>
          <w:rFonts w:ascii="Courier New" w:hAnsi="Courier New" w:cs="Courier New"/>
          <w:sz w:val="28"/>
          <w:szCs w:val="28"/>
        </w:rPr>
      </w:pPr>
    </w:p>
    <w:p w:rsidR="00C44851" w:rsidRDefault="00C44851" w:rsidP="008A6822">
      <w:pPr>
        <w:jc w:val="both"/>
        <w:rPr>
          <w:rFonts w:ascii="Courier New" w:hAnsi="Courier New" w:cs="Courier New"/>
          <w:sz w:val="28"/>
          <w:szCs w:val="28"/>
        </w:rPr>
      </w:pPr>
    </w:p>
    <w:p w:rsidR="00C44851" w:rsidRPr="00C44851" w:rsidRDefault="00C44851" w:rsidP="008A6822">
      <w:pPr>
        <w:jc w:val="both"/>
        <w:rPr>
          <w:rFonts w:ascii="Courier New" w:hAnsi="Courier New" w:cs="Courier New"/>
          <w:b/>
          <w:i/>
          <w:sz w:val="22"/>
          <w:szCs w:val="28"/>
          <w:u w:val="single"/>
        </w:rPr>
      </w:pPr>
      <w:r w:rsidRPr="00C44851">
        <w:rPr>
          <w:rFonts w:ascii="Courier New" w:hAnsi="Courier New" w:cs="Courier New"/>
          <w:i/>
          <w:sz w:val="22"/>
          <w:szCs w:val="28"/>
        </w:rPr>
        <w:t xml:space="preserve">*Для расчета стоимости вступления Вам необходимо определиться с уровнем ответственности. Наличие права на </w:t>
      </w:r>
      <w:r>
        <w:rPr>
          <w:rFonts w:ascii="Courier New" w:hAnsi="Courier New" w:cs="Courier New"/>
          <w:i/>
          <w:sz w:val="22"/>
          <w:szCs w:val="28"/>
        </w:rPr>
        <w:t xml:space="preserve">проектирование </w:t>
      </w:r>
      <w:proofErr w:type="spellStart"/>
      <w:r w:rsidRPr="00C44851">
        <w:rPr>
          <w:rFonts w:ascii="Courier New" w:hAnsi="Courier New" w:cs="Courier New"/>
          <w:i/>
          <w:sz w:val="22"/>
          <w:szCs w:val="28"/>
        </w:rPr>
        <w:t>ООТСиУ</w:t>
      </w:r>
      <w:proofErr w:type="spellEnd"/>
      <w:r w:rsidRPr="00C44851">
        <w:rPr>
          <w:rFonts w:ascii="Courier New" w:hAnsi="Courier New" w:cs="Courier New"/>
          <w:i/>
          <w:sz w:val="22"/>
          <w:szCs w:val="28"/>
        </w:rPr>
        <w:t xml:space="preserve"> на стоимость членства не влияет.</w:t>
      </w:r>
    </w:p>
    <w:p w:rsidR="00C44851" w:rsidRDefault="00C44851" w:rsidP="008A6822">
      <w:pPr>
        <w:jc w:val="both"/>
        <w:rPr>
          <w:rFonts w:ascii="Courier New" w:hAnsi="Courier New" w:cs="Courier New"/>
          <w:b/>
          <w:sz w:val="28"/>
          <w:szCs w:val="28"/>
          <w:u w:val="single"/>
        </w:rPr>
      </w:pPr>
    </w:p>
    <w:p w:rsidR="00FF4163" w:rsidRPr="008A6822" w:rsidRDefault="00FF4163" w:rsidP="008A6822">
      <w:pPr>
        <w:jc w:val="both"/>
        <w:rPr>
          <w:rFonts w:ascii="Courier New" w:hAnsi="Courier New" w:cs="Courier New"/>
          <w:b/>
          <w:sz w:val="28"/>
          <w:szCs w:val="28"/>
          <w:u w:val="single"/>
        </w:rPr>
      </w:pPr>
      <w:r w:rsidRPr="008A6822">
        <w:rPr>
          <w:rFonts w:ascii="Courier New" w:hAnsi="Courier New" w:cs="Courier New"/>
          <w:b/>
          <w:sz w:val="28"/>
          <w:szCs w:val="28"/>
          <w:u w:val="single"/>
        </w:rPr>
        <w:t xml:space="preserve">КФ ВВ </w:t>
      </w:r>
    </w:p>
    <w:p w:rsidR="00FF4163" w:rsidRPr="008A6822" w:rsidRDefault="00FF4163" w:rsidP="008A6822">
      <w:pPr>
        <w:jc w:val="both"/>
        <w:rPr>
          <w:rFonts w:ascii="Courier New" w:hAnsi="Courier New" w:cs="Courier New"/>
          <w:sz w:val="28"/>
          <w:szCs w:val="28"/>
        </w:rPr>
      </w:pPr>
      <w:r w:rsidRPr="008A6822">
        <w:rPr>
          <w:rFonts w:ascii="Courier New" w:hAnsi="Courier New" w:cs="Courier New"/>
          <w:sz w:val="28"/>
          <w:szCs w:val="28"/>
        </w:rPr>
        <w:t xml:space="preserve">Компенсационный фонд возмещения вреда – оплачивается однократно разовым платежом при вступлении в Ассоциацию в обязательном порядке. </w:t>
      </w:r>
      <w:r w:rsidR="008B0E59" w:rsidRPr="008A6822">
        <w:rPr>
          <w:rFonts w:ascii="Courier New" w:hAnsi="Courier New" w:cs="Courier New"/>
          <w:sz w:val="28"/>
          <w:szCs w:val="28"/>
        </w:rPr>
        <w:t>В случае, если организация изъявит желание о повышении уровня ответственности, выставляется дополнительный счет на разницу в суммах КФ ВВ в любое время.</w:t>
      </w:r>
    </w:p>
    <w:p w:rsidR="008B0E59" w:rsidRPr="008A6822" w:rsidRDefault="008B0E59" w:rsidP="008A6822">
      <w:pPr>
        <w:jc w:val="both"/>
        <w:rPr>
          <w:rFonts w:ascii="Courier New" w:hAnsi="Courier New" w:cs="Courier New"/>
          <w:sz w:val="28"/>
          <w:szCs w:val="28"/>
        </w:rPr>
      </w:pPr>
    </w:p>
    <w:p w:rsidR="008B0E59" w:rsidRPr="008A6822" w:rsidRDefault="008B0E59" w:rsidP="008A6822">
      <w:pPr>
        <w:jc w:val="both"/>
        <w:rPr>
          <w:rFonts w:ascii="Courier New" w:hAnsi="Courier New" w:cs="Courier New"/>
          <w:b/>
          <w:sz w:val="28"/>
          <w:szCs w:val="28"/>
          <w:u w:val="single"/>
        </w:rPr>
      </w:pPr>
      <w:r w:rsidRPr="008A6822">
        <w:rPr>
          <w:rFonts w:ascii="Courier New" w:hAnsi="Courier New" w:cs="Courier New"/>
          <w:b/>
          <w:sz w:val="28"/>
          <w:szCs w:val="28"/>
          <w:u w:val="single"/>
        </w:rPr>
        <w:t xml:space="preserve">КФ ОДО </w:t>
      </w:r>
    </w:p>
    <w:p w:rsidR="008B0E59" w:rsidRPr="008A6822" w:rsidRDefault="008B0E59" w:rsidP="008A6822">
      <w:pPr>
        <w:jc w:val="both"/>
        <w:rPr>
          <w:rFonts w:ascii="Courier New" w:hAnsi="Courier New" w:cs="Courier New"/>
          <w:sz w:val="28"/>
          <w:szCs w:val="28"/>
        </w:rPr>
      </w:pPr>
      <w:r w:rsidRPr="008A6822">
        <w:rPr>
          <w:rFonts w:ascii="Courier New" w:hAnsi="Courier New" w:cs="Courier New"/>
          <w:sz w:val="28"/>
          <w:szCs w:val="28"/>
        </w:rPr>
        <w:t xml:space="preserve">Компенсационный фонд обеспечения договорных обязательств – оплачивается однократно разовым платежом в случае, если организация изъявит намерение о заключении договоров с помощью конкурентных способов (44-ФЗ; 223-ФЗ). </w:t>
      </w:r>
    </w:p>
    <w:p w:rsidR="008B0E59" w:rsidRPr="008A6822" w:rsidRDefault="008B0E59" w:rsidP="008A6822">
      <w:pPr>
        <w:jc w:val="both"/>
        <w:rPr>
          <w:rFonts w:ascii="Courier New" w:hAnsi="Courier New" w:cs="Courier New"/>
          <w:sz w:val="28"/>
          <w:szCs w:val="28"/>
        </w:rPr>
      </w:pPr>
      <w:r w:rsidRPr="008A6822">
        <w:rPr>
          <w:rFonts w:ascii="Courier New" w:hAnsi="Courier New" w:cs="Courier New"/>
          <w:sz w:val="28"/>
          <w:szCs w:val="28"/>
        </w:rPr>
        <w:t>Если Ваша организация не плани</w:t>
      </w:r>
      <w:r w:rsidR="00366313" w:rsidRPr="008A6822">
        <w:rPr>
          <w:rFonts w:ascii="Courier New" w:hAnsi="Courier New" w:cs="Courier New"/>
          <w:sz w:val="28"/>
          <w:szCs w:val="28"/>
        </w:rPr>
        <w:t>рует принимать участие в торгах,</w:t>
      </w:r>
      <w:r w:rsidRPr="008A6822">
        <w:rPr>
          <w:rFonts w:ascii="Courier New" w:hAnsi="Courier New" w:cs="Courier New"/>
          <w:sz w:val="28"/>
          <w:szCs w:val="28"/>
        </w:rPr>
        <w:t xml:space="preserve"> </w:t>
      </w:r>
      <w:r w:rsidR="00366313" w:rsidRPr="008A6822">
        <w:rPr>
          <w:rFonts w:ascii="Courier New" w:hAnsi="Courier New" w:cs="Courier New"/>
          <w:sz w:val="28"/>
          <w:szCs w:val="28"/>
        </w:rPr>
        <w:t>т</w:t>
      </w:r>
      <w:r w:rsidRPr="008A6822">
        <w:rPr>
          <w:rFonts w:ascii="Courier New" w:hAnsi="Courier New" w:cs="Courier New"/>
          <w:sz w:val="28"/>
          <w:szCs w:val="28"/>
        </w:rPr>
        <w:t xml:space="preserve">о оплачивать КФ ОДО не нужно! </w:t>
      </w:r>
    </w:p>
    <w:p w:rsidR="008B0E59" w:rsidRPr="008A6822" w:rsidRDefault="008B0E59" w:rsidP="008A6822">
      <w:pPr>
        <w:jc w:val="both"/>
        <w:rPr>
          <w:rFonts w:ascii="Courier New" w:hAnsi="Courier New" w:cs="Courier New"/>
          <w:sz w:val="28"/>
          <w:szCs w:val="28"/>
        </w:rPr>
      </w:pPr>
      <w:r w:rsidRPr="008A6822">
        <w:rPr>
          <w:rFonts w:ascii="Courier New" w:hAnsi="Courier New" w:cs="Courier New"/>
          <w:sz w:val="28"/>
          <w:szCs w:val="28"/>
        </w:rPr>
        <w:t>Если в дальнейшем у Вас появиться такая необходимость, то оплатить КФ ОДО можно в любое время.</w:t>
      </w:r>
    </w:p>
    <w:p w:rsidR="008429D2" w:rsidRPr="008A6822" w:rsidRDefault="008429D2" w:rsidP="008A6822">
      <w:pPr>
        <w:jc w:val="both"/>
        <w:rPr>
          <w:rFonts w:ascii="Courier New" w:hAnsi="Courier New" w:cs="Courier New"/>
          <w:sz w:val="28"/>
          <w:szCs w:val="28"/>
        </w:rPr>
      </w:pPr>
    </w:p>
    <w:p w:rsidR="008429D2" w:rsidRPr="008A6822" w:rsidRDefault="008429D2" w:rsidP="008A6822">
      <w:pPr>
        <w:jc w:val="both"/>
        <w:rPr>
          <w:rFonts w:ascii="Courier New" w:hAnsi="Courier New" w:cs="Courier New"/>
          <w:b/>
          <w:sz w:val="28"/>
          <w:szCs w:val="28"/>
          <w:u w:val="single"/>
        </w:rPr>
      </w:pPr>
      <w:r w:rsidRPr="008A6822">
        <w:rPr>
          <w:rFonts w:ascii="Courier New" w:hAnsi="Courier New" w:cs="Courier New"/>
          <w:b/>
          <w:sz w:val="28"/>
          <w:szCs w:val="28"/>
          <w:u w:val="single"/>
        </w:rPr>
        <w:t>Членские взносы</w:t>
      </w:r>
    </w:p>
    <w:p w:rsidR="008429D2" w:rsidRPr="008A6822" w:rsidRDefault="008429D2" w:rsidP="008A6822">
      <w:pPr>
        <w:jc w:val="both"/>
        <w:textAlignment w:val="baseline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ru-RU"/>
        </w:rPr>
      </w:pPr>
      <w:r w:rsidRPr="008429D2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ru-RU"/>
        </w:rPr>
        <w:t>Уплачивается ежеквартально, в размере 1/4 от размера ежегодного членского взноса</w:t>
      </w:r>
      <w:r w:rsidRPr="008A6822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ru-RU"/>
        </w:rPr>
        <w:t>.</w:t>
      </w:r>
    </w:p>
    <w:p w:rsidR="008429D2" w:rsidRPr="008A6822" w:rsidRDefault="008429D2" w:rsidP="008A6822">
      <w:pPr>
        <w:jc w:val="both"/>
        <w:textAlignment w:val="baseline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ru-RU"/>
        </w:rPr>
      </w:pPr>
      <w:r w:rsidRPr="008A6822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ru-RU"/>
        </w:rPr>
        <w:t xml:space="preserve">Членские взносы начисляются только за фактическое пребывание в </w:t>
      </w:r>
      <w:r w:rsidR="008A6822" w:rsidRPr="008A6822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ru-RU"/>
        </w:rPr>
        <w:t>ГАП СРО, т.е. при вступлении расчет будет произведён с месяца вступления.</w:t>
      </w:r>
    </w:p>
    <w:p w:rsidR="008429D2" w:rsidRPr="008A6822" w:rsidRDefault="008429D2" w:rsidP="008A6822">
      <w:pPr>
        <w:jc w:val="both"/>
        <w:textAlignment w:val="baseline"/>
        <w:rPr>
          <w:rFonts w:ascii="Courier New" w:eastAsia="Times New Roman" w:hAnsi="Courier New" w:cs="Courier New"/>
          <w:color w:val="3B3A3A"/>
          <w:sz w:val="28"/>
          <w:szCs w:val="28"/>
          <w:lang w:eastAsia="ru-RU"/>
        </w:rPr>
      </w:pPr>
    </w:p>
    <w:p w:rsidR="008429D2" w:rsidRPr="008A6822" w:rsidRDefault="008429D2" w:rsidP="008A6822">
      <w:pPr>
        <w:jc w:val="both"/>
        <w:textAlignment w:val="baseline"/>
        <w:rPr>
          <w:rFonts w:ascii="Courier New" w:eastAsia="Times New Roman" w:hAnsi="Courier New" w:cs="Courier New"/>
          <w:b/>
          <w:color w:val="000000" w:themeColor="text1"/>
          <w:sz w:val="28"/>
          <w:szCs w:val="28"/>
          <w:u w:val="single"/>
          <w:lang w:eastAsia="ru-RU"/>
        </w:rPr>
      </w:pPr>
      <w:r w:rsidRPr="008A6822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u w:val="single"/>
          <w:lang w:eastAsia="ru-RU"/>
        </w:rPr>
        <w:t>Обязательное страхование</w:t>
      </w:r>
    </w:p>
    <w:p w:rsidR="008429D2" w:rsidRPr="008A6822" w:rsidRDefault="008429D2" w:rsidP="008A6822">
      <w:pPr>
        <w:jc w:val="both"/>
        <w:rPr>
          <w:rFonts w:ascii="Courier New" w:eastAsia="Times New Roman" w:hAnsi="Courier New" w:cs="Courier New"/>
          <w:color w:val="222222"/>
          <w:sz w:val="28"/>
          <w:szCs w:val="28"/>
          <w:shd w:val="clear" w:color="auto" w:fill="FFFFFF"/>
          <w:lang w:eastAsia="ru-RU"/>
        </w:rPr>
      </w:pPr>
      <w:r w:rsidRPr="008A6822">
        <w:rPr>
          <w:rFonts w:ascii="Courier New" w:eastAsia="Times New Roman" w:hAnsi="Courier New" w:cs="Courier New"/>
          <w:color w:val="222222"/>
          <w:sz w:val="28"/>
          <w:szCs w:val="28"/>
          <w:shd w:val="clear" w:color="auto" w:fill="FFFFFF"/>
          <w:lang w:eastAsia="ru-RU"/>
        </w:rPr>
        <w:t xml:space="preserve">Согласно российскому законодательству страхование ГО при вступлении в СРО в области проектирования может предусматриваться локальными нормативными актами. Данная возможность обусловлена статье 55.4 </w:t>
      </w:r>
      <w:proofErr w:type="spellStart"/>
      <w:r w:rsidRPr="008A6822">
        <w:rPr>
          <w:rFonts w:ascii="Courier New" w:eastAsia="Times New Roman" w:hAnsi="Courier New" w:cs="Courier New"/>
          <w:color w:val="222222"/>
          <w:sz w:val="28"/>
          <w:szCs w:val="28"/>
          <w:shd w:val="clear" w:color="auto" w:fill="FFFFFF"/>
          <w:lang w:eastAsia="ru-RU"/>
        </w:rPr>
        <w:t>ГрК</w:t>
      </w:r>
      <w:proofErr w:type="spellEnd"/>
      <w:r w:rsidRPr="008A6822">
        <w:rPr>
          <w:rFonts w:ascii="Courier New" w:eastAsia="Times New Roman" w:hAnsi="Courier New" w:cs="Courier New"/>
          <w:color w:val="222222"/>
          <w:sz w:val="28"/>
          <w:szCs w:val="28"/>
          <w:shd w:val="clear" w:color="auto" w:fill="FFFFFF"/>
          <w:lang w:eastAsia="ru-RU"/>
        </w:rPr>
        <w:t xml:space="preserve"> РФ от 29.12.2004 №190-ФЗ и представляет собой диспозитивную норму. Иными словами, СРОП может как вводить необходимость страхования собственных членов, так и полностью отказаться от нее. В ГАП СРО нет обязательного страхования!</w:t>
      </w:r>
    </w:p>
    <w:p w:rsidR="008429D2" w:rsidRPr="008A6822" w:rsidRDefault="008429D2" w:rsidP="008A6822">
      <w:pPr>
        <w:jc w:val="both"/>
        <w:textAlignment w:val="baseline"/>
        <w:rPr>
          <w:rFonts w:ascii="Courier New" w:eastAsia="Times New Roman" w:hAnsi="Courier New" w:cs="Courier New"/>
          <w:color w:val="3B3A3A"/>
          <w:sz w:val="28"/>
          <w:szCs w:val="28"/>
          <w:lang w:eastAsia="ru-RU"/>
        </w:rPr>
      </w:pPr>
    </w:p>
    <w:p w:rsidR="008429D2" w:rsidRPr="008A6822" w:rsidRDefault="008429D2" w:rsidP="008A6822">
      <w:pPr>
        <w:jc w:val="both"/>
        <w:textAlignment w:val="baseline"/>
        <w:rPr>
          <w:rFonts w:ascii="Courier New" w:eastAsia="Times New Roman" w:hAnsi="Courier New" w:cs="Courier New"/>
          <w:b/>
          <w:color w:val="000000" w:themeColor="text1"/>
          <w:sz w:val="28"/>
          <w:szCs w:val="28"/>
          <w:u w:val="single"/>
          <w:lang w:eastAsia="ru-RU"/>
        </w:rPr>
      </w:pPr>
      <w:r w:rsidRPr="008A6822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u w:val="single"/>
          <w:lang w:eastAsia="ru-RU"/>
        </w:rPr>
        <w:t>Целевые сборы</w:t>
      </w:r>
    </w:p>
    <w:p w:rsidR="008429D2" w:rsidRPr="008A6822" w:rsidRDefault="008429D2" w:rsidP="008A6822">
      <w:pPr>
        <w:jc w:val="both"/>
        <w:textAlignment w:val="baseline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ru-RU"/>
        </w:rPr>
      </w:pPr>
      <w:r w:rsidRPr="008A6822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ru-RU"/>
        </w:rPr>
        <w:t>Членство в НОПРИЗ для каждого юридического лица / ИП состоящего в СРО составляет 6 500,00 рублей в год. ГАП СРО оплачивает самостоятельно.</w:t>
      </w:r>
    </w:p>
    <w:p w:rsidR="008B0E59" w:rsidRPr="008A6822" w:rsidRDefault="008B0E59" w:rsidP="008A6822">
      <w:pPr>
        <w:jc w:val="both"/>
        <w:rPr>
          <w:rFonts w:ascii="Courier New" w:hAnsi="Courier New" w:cs="Courier New"/>
          <w:sz w:val="28"/>
          <w:szCs w:val="28"/>
        </w:rPr>
      </w:pPr>
    </w:p>
    <w:p w:rsidR="008B0E59" w:rsidRPr="008A6822" w:rsidRDefault="008B0E59" w:rsidP="008A6822">
      <w:pPr>
        <w:jc w:val="both"/>
        <w:rPr>
          <w:rFonts w:ascii="Courier New" w:hAnsi="Courier New" w:cs="Courier New"/>
          <w:b/>
          <w:sz w:val="28"/>
          <w:szCs w:val="28"/>
          <w:u w:val="single"/>
        </w:rPr>
      </w:pPr>
      <w:proofErr w:type="spellStart"/>
      <w:r w:rsidRPr="008A6822">
        <w:rPr>
          <w:rFonts w:ascii="Courier New" w:hAnsi="Courier New" w:cs="Courier New"/>
          <w:b/>
          <w:sz w:val="28"/>
          <w:szCs w:val="28"/>
          <w:u w:val="single"/>
        </w:rPr>
        <w:lastRenderedPageBreak/>
        <w:t>ООТСиУО</w:t>
      </w:r>
      <w:proofErr w:type="spellEnd"/>
    </w:p>
    <w:p w:rsidR="008B0E59" w:rsidRPr="008A6822" w:rsidRDefault="008B0E59" w:rsidP="008A6822">
      <w:pPr>
        <w:jc w:val="both"/>
        <w:rPr>
          <w:rFonts w:ascii="Courier New" w:eastAsia="Times New Roman" w:hAnsi="Courier New" w:cs="Courier New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A6822">
        <w:rPr>
          <w:rFonts w:ascii="Courier New" w:eastAsia="Times New Roman" w:hAnsi="Courier New" w:cs="Courier New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Особо опасные, технически сложные и уникальные объекты – перечень объектов определён статьёй 48.1 Градостроительного кодекса Российской Федерации. </w:t>
      </w:r>
    </w:p>
    <w:p w:rsidR="008B0E59" w:rsidRDefault="008B0E59" w:rsidP="008A6822">
      <w:pPr>
        <w:jc w:val="both"/>
        <w:rPr>
          <w:rFonts w:ascii="Courier New" w:eastAsia="Times New Roman" w:hAnsi="Courier New" w:cs="Courier New"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C44851" w:rsidRDefault="00C44851" w:rsidP="008A6822">
      <w:pPr>
        <w:jc w:val="both"/>
        <w:rPr>
          <w:rFonts w:ascii="Courier New" w:eastAsia="Times New Roman" w:hAnsi="Courier New" w:cs="Courier New"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C44851" w:rsidRDefault="00C44851" w:rsidP="008A6822">
      <w:pPr>
        <w:jc w:val="both"/>
        <w:rPr>
          <w:rFonts w:ascii="Courier New" w:eastAsia="Times New Roman" w:hAnsi="Courier New" w:cs="Courier New"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C44851" w:rsidRPr="008A6822" w:rsidRDefault="00C44851" w:rsidP="008A6822">
      <w:pPr>
        <w:jc w:val="both"/>
        <w:rPr>
          <w:rFonts w:ascii="Courier New" w:eastAsia="Times New Roman" w:hAnsi="Courier New" w:cs="Courier New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DD484C" w:rsidRPr="008A6822" w:rsidRDefault="00DD484C" w:rsidP="008A6822">
      <w:pPr>
        <w:ind w:firstLine="708"/>
        <w:jc w:val="center"/>
        <w:rPr>
          <w:rFonts w:ascii="Courier New" w:eastAsia="Times New Roman" w:hAnsi="Courier New" w:cs="Courier New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A6822">
        <w:rPr>
          <w:rFonts w:ascii="Courier New" w:eastAsia="Times New Roman" w:hAnsi="Courier New" w:cs="Courier New"/>
          <w:bCs/>
          <w:color w:val="000000" w:themeColor="text1"/>
          <w:sz w:val="28"/>
          <w:szCs w:val="28"/>
          <w:shd w:val="clear" w:color="auto" w:fill="FFFFFF"/>
          <w:lang w:eastAsia="ru-RU"/>
        </w:rPr>
        <w:t>Уважаемые коллеги, ГАП СРО не работает с посредниками, не требует обязательной сертификации и не имеет «специальных аккредитованных» ГАП СРО центров обучения для получения Вашими специалистами УПК (удостоверение о повышении квалификации).</w:t>
      </w:r>
    </w:p>
    <w:p w:rsidR="00DD484C" w:rsidRPr="008A6822" w:rsidRDefault="00DD484C" w:rsidP="008A6822">
      <w:pPr>
        <w:jc w:val="center"/>
        <w:rPr>
          <w:rFonts w:ascii="Courier New" w:eastAsia="Times New Roman" w:hAnsi="Courier New" w:cs="Courier New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A6822">
        <w:rPr>
          <w:rFonts w:ascii="Courier New" w:eastAsia="Times New Roman" w:hAnsi="Courier New" w:cs="Courier New"/>
          <w:bCs/>
          <w:color w:val="000000" w:themeColor="text1"/>
          <w:sz w:val="28"/>
          <w:szCs w:val="28"/>
          <w:shd w:val="clear" w:color="auto" w:fill="FFFFFF"/>
          <w:lang w:eastAsia="ru-RU"/>
        </w:rPr>
        <w:t>Вы абсолютно свободны в выборе обучающей организации!</w:t>
      </w:r>
    </w:p>
    <w:p w:rsidR="008A6822" w:rsidRDefault="00DD484C" w:rsidP="008A6822">
      <w:pPr>
        <w:ind w:firstLine="708"/>
        <w:jc w:val="center"/>
        <w:rPr>
          <w:rFonts w:ascii="Courier New" w:eastAsia="Times New Roman" w:hAnsi="Courier New" w:cs="Courier New"/>
          <w:b/>
          <w:color w:val="222222"/>
          <w:sz w:val="28"/>
          <w:szCs w:val="28"/>
          <w:shd w:val="clear" w:color="auto" w:fill="FFFFFF"/>
          <w:lang w:eastAsia="ru-RU"/>
        </w:rPr>
      </w:pPr>
      <w:r w:rsidRPr="008A6822">
        <w:rPr>
          <w:rFonts w:ascii="Courier New" w:eastAsia="Times New Roman" w:hAnsi="Courier New" w:cs="Courier New"/>
          <w:b/>
          <w:color w:val="222222"/>
          <w:sz w:val="28"/>
          <w:szCs w:val="28"/>
          <w:shd w:val="clear" w:color="auto" w:fill="FFFFFF"/>
          <w:lang w:eastAsia="ru-RU"/>
        </w:rPr>
        <w:t xml:space="preserve">Обращаем также Ваше внимание на то, что принцип регионализации </w:t>
      </w:r>
      <w:r w:rsidR="008429D2" w:rsidRPr="008A6822">
        <w:rPr>
          <w:rFonts w:ascii="Courier New" w:eastAsia="Times New Roman" w:hAnsi="Courier New" w:cs="Courier New"/>
          <w:b/>
          <w:color w:val="222222"/>
          <w:sz w:val="28"/>
          <w:szCs w:val="28"/>
          <w:shd w:val="clear" w:color="auto" w:fill="FFFFFF"/>
          <w:lang w:eastAsia="ru-RU"/>
        </w:rPr>
        <w:t xml:space="preserve">к проектным СРО </w:t>
      </w:r>
    </w:p>
    <w:p w:rsidR="00DD484C" w:rsidRPr="008A6822" w:rsidRDefault="008429D2" w:rsidP="008A6822">
      <w:pPr>
        <w:ind w:firstLine="708"/>
        <w:jc w:val="center"/>
        <w:rPr>
          <w:rFonts w:ascii="Courier New" w:eastAsia="Times New Roman" w:hAnsi="Courier New" w:cs="Courier New"/>
          <w:b/>
          <w:color w:val="222222"/>
          <w:sz w:val="28"/>
          <w:szCs w:val="28"/>
          <w:shd w:val="clear" w:color="auto" w:fill="FFFFFF"/>
          <w:lang w:eastAsia="ru-RU"/>
        </w:rPr>
      </w:pPr>
      <w:r w:rsidRPr="008A6822">
        <w:rPr>
          <w:rFonts w:ascii="Courier New" w:eastAsia="Times New Roman" w:hAnsi="Courier New" w:cs="Courier New"/>
          <w:b/>
          <w:color w:val="222222"/>
          <w:sz w:val="28"/>
          <w:szCs w:val="28"/>
          <w:shd w:val="clear" w:color="auto" w:fill="FFFFFF"/>
          <w:lang w:eastAsia="ru-RU"/>
        </w:rPr>
        <w:t>не относиться.</w:t>
      </w:r>
    </w:p>
    <w:p w:rsidR="008429D2" w:rsidRPr="008A6822" w:rsidRDefault="008429D2" w:rsidP="00DD484C">
      <w:pPr>
        <w:ind w:firstLine="708"/>
        <w:jc w:val="both"/>
        <w:rPr>
          <w:rFonts w:ascii="Courier New" w:eastAsia="Times New Roman" w:hAnsi="Courier New" w:cs="Courier New"/>
          <w:color w:val="222222"/>
          <w:sz w:val="28"/>
          <w:szCs w:val="28"/>
          <w:shd w:val="clear" w:color="auto" w:fill="FFFFFF"/>
          <w:lang w:eastAsia="ru-RU"/>
        </w:rPr>
      </w:pPr>
    </w:p>
    <w:p w:rsidR="008429D2" w:rsidRPr="008A6822" w:rsidRDefault="008429D2" w:rsidP="00DD484C">
      <w:pPr>
        <w:ind w:firstLine="708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8B0E59" w:rsidRPr="008A6822" w:rsidRDefault="008B0E59">
      <w:pPr>
        <w:rPr>
          <w:rFonts w:ascii="Courier New" w:hAnsi="Courier New" w:cs="Courier New"/>
          <w:sz w:val="28"/>
          <w:szCs w:val="28"/>
        </w:rPr>
      </w:pPr>
    </w:p>
    <w:sectPr w:rsidR="008B0E59" w:rsidRPr="008A6822" w:rsidSect="00C44851">
      <w:pgSz w:w="16840" w:h="11900" w:orient="landscape"/>
      <w:pgMar w:top="850" w:right="1134" w:bottom="5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47D" w:rsidRDefault="0014647D" w:rsidP="008429D2">
      <w:r>
        <w:separator/>
      </w:r>
    </w:p>
  </w:endnote>
  <w:endnote w:type="continuationSeparator" w:id="0">
    <w:p w:rsidR="0014647D" w:rsidRDefault="0014647D" w:rsidP="0084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47D" w:rsidRDefault="0014647D" w:rsidP="008429D2">
      <w:r>
        <w:separator/>
      </w:r>
    </w:p>
  </w:footnote>
  <w:footnote w:type="continuationSeparator" w:id="0">
    <w:p w:rsidR="0014647D" w:rsidRDefault="0014647D" w:rsidP="00842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5C6"/>
    <w:rsid w:val="000635C6"/>
    <w:rsid w:val="0014647D"/>
    <w:rsid w:val="00366313"/>
    <w:rsid w:val="00637C4A"/>
    <w:rsid w:val="007F031B"/>
    <w:rsid w:val="008429D2"/>
    <w:rsid w:val="008A6822"/>
    <w:rsid w:val="008B0E59"/>
    <w:rsid w:val="00AA7450"/>
    <w:rsid w:val="00C44851"/>
    <w:rsid w:val="00DC11AE"/>
    <w:rsid w:val="00DD484C"/>
    <w:rsid w:val="00F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9F867"/>
  <w15:chartTrackingRefBased/>
  <w15:docId w15:val="{EFB66532-CA93-1744-B333-65F6C51A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8429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8429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29D2"/>
  </w:style>
  <w:style w:type="paragraph" w:styleId="a6">
    <w:name w:val="footer"/>
    <w:basedOn w:val="a"/>
    <w:link w:val="a7"/>
    <w:uiPriority w:val="99"/>
    <w:unhideWhenUsed/>
    <w:rsid w:val="008429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2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2019-12-02T11:02:00Z</dcterms:created>
  <dcterms:modified xsi:type="dcterms:W3CDTF">2019-12-02T12:40:00Z</dcterms:modified>
</cp:coreProperties>
</file>